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附件2</w:t>
      </w:r>
      <w:bookmarkStart w:id="0" w:name="_GoBack"/>
      <w:bookmarkEnd w:id="0"/>
    </w:p>
    <w:p>
      <w:pPr>
        <w:spacing w:line="261" w:lineRule="auto"/>
        <w:rPr>
          <w:rFonts w:ascii="Arial"/>
          <w:sz w:val="21"/>
        </w:rPr>
      </w:pPr>
    </w:p>
    <w:p>
      <w:pPr>
        <w:spacing w:before="117" w:line="540" w:lineRule="exact"/>
        <w:ind w:left="9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5"/>
          <w:position w:val="12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pacing w:val="15"/>
          <w:position w:val="12"/>
          <w:sz w:val="36"/>
          <w:szCs w:val="36"/>
          <w:lang w:val="en-US" w:eastAsia="zh-CN"/>
        </w:rPr>
        <w:t>八</w:t>
      </w:r>
      <w:r>
        <w:rPr>
          <w:rFonts w:ascii="宋体" w:hAnsi="宋体" w:eastAsia="宋体" w:cs="宋体"/>
          <w:b/>
          <w:bCs/>
          <w:spacing w:val="15"/>
          <w:position w:val="12"/>
          <w:sz w:val="36"/>
          <w:szCs w:val="36"/>
        </w:rPr>
        <w:t>届丝博会“秦创原科技成果路演推介会”</w:t>
      </w:r>
    </w:p>
    <w:p>
      <w:pPr>
        <w:spacing w:before="1" w:line="218" w:lineRule="auto"/>
        <w:ind w:left="31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拟签约项目报名表</w:t>
      </w:r>
    </w:p>
    <w:p>
      <w:pPr>
        <w:spacing w:before="49"/>
      </w:pPr>
    </w:p>
    <w:tbl>
      <w:tblPr>
        <w:tblStyle w:val="6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756"/>
        <w:gridCol w:w="2577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295" w:type="dxa"/>
            <w:vAlign w:val="top"/>
          </w:tcPr>
          <w:p>
            <w:pPr>
              <w:pStyle w:val="7"/>
              <w:spacing w:before="267" w:line="220" w:lineRule="auto"/>
              <w:ind w:left="46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项目名称</w:t>
            </w:r>
          </w:p>
        </w:tc>
        <w:tc>
          <w:tcPr>
            <w:tcW w:w="6755" w:type="dxa"/>
            <w:gridSpan w:val="3"/>
            <w:vAlign w:val="top"/>
          </w:tcPr>
          <w:p>
            <w:pPr>
              <w:pStyle w:val="7"/>
              <w:spacing w:before="124" w:line="213" w:lineRule="auto"/>
              <w:ind w:right="649"/>
              <w:rPr>
                <w:sz w:val="29"/>
                <w:szCs w:val="29"/>
              </w:rPr>
            </w:pPr>
            <w:r>
              <w:rPr>
                <w:rFonts w:hint="eastAsia"/>
                <w:spacing w:val="7"/>
                <w:sz w:val="29"/>
                <w:szCs w:val="29"/>
                <w:lang w:eastAsia="zh-CN"/>
              </w:rPr>
              <w:t>（</w:t>
            </w:r>
            <w:r>
              <w:rPr>
                <w:spacing w:val="7"/>
                <w:sz w:val="29"/>
                <w:szCs w:val="29"/>
              </w:rPr>
              <w:t>重点科技计划项目、重大科技创新平台、</w:t>
            </w:r>
            <w:r>
              <w:rPr>
                <w:spacing w:val="3"/>
                <w:sz w:val="29"/>
                <w:szCs w:val="29"/>
              </w:rPr>
              <w:t>新型研发机构、重大科技金融投资项目</w:t>
            </w:r>
            <w:r>
              <w:rPr>
                <w:rFonts w:hint="eastAsia"/>
                <w:spacing w:val="3"/>
                <w:sz w:val="29"/>
                <w:szCs w:val="29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21" w:lineRule="auto"/>
              <w:ind w:left="46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签约双方</w:t>
            </w:r>
          </w:p>
        </w:tc>
        <w:tc>
          <w:tcPr>
            <w:tcW w:w="67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95" w:type="dxa"/>
            <w:vAlign w:val="top"/>
          </w:tcPr>
          <w:p>
            <w:pPr>
              <w:pStyle w:val="7"/>
              <w:spacing w:before="227" w:line="221" w:lineRule="auto"/>
              <w:ind w:left="605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pStyle w:val="7"/>
              <w:spacing w:before="252" w:line="215" w:lineRule="auto"/>
              <w:ind w:left="13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联系电话</w:t>
            </w:r>
            <w:r>
              <w:rPr>
                <w:rFonts w:hint="eastAsia"/>
                <w:spacing w:val="7"/>
                <w:sz w:val="29"/>
                <w:szCs w:val="29"/>
                <w:lang w:eastAsia="zh-CN"/>
              </w:rPr>
              <w:t>（</w:t>
            </w:r>
            <w:r>
              <w:rPr>
                <w:spacing w:val="7"/>
                <w:sz w:val="29"/>
                <w:szCs w:val="29"/>
              </w:rPr>
              <w:t>手机</w:t>
            </w:r>
            <w:r>
              <w:rPr>
                <w:rFonts w:hint="eastAsia"/>
                <w:spacing w:val="7"/>
                <w:sz w:val="29"/>
                <w:szCs w:val="29"/>
                <w:lang w:eastAsia="zh-CN"/>
              </w:rPr>
              <w:t>）</w:t>
            </w:r>
          </w:p>
        </w:tc>
        <w:tc>
          <w:tcPr>
            <w:tcW w:w="2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7" w:hRule="atLeast"/>
        </w:trPr>
        <w:tc>
          <w:tcPr>
            <w:tcW w:w="229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500" w:lineRule="exact"/>
              <w:ind w:left="174"/>
              <w:rPr>
                <w:sz w:val="29"/>
                <w:szCs w:val="29"/>
              </w:rPr>
            </w:pPr>
            <w:r>
              <w:rPr>
                <w:spacing w:val="3"/>
                <w:position w:val="15"/>
                <w:sz w:val="29"/>
                <w:szCs w:val="29"/>
              </w:rPr>
              <w:t>拟签约项目简</w:t>
            </w:r>
          </w:p>
          <w:p>
            <w:pPr>
              <w:pStyle w:val="7"/>
              <w:spacing w:line="218" w:lineRule="auto"/>
              <w:ind w:left="24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介</w:t>
            </w:r>
            <w:r>
              <w:rPr>
                <w:rFonts w:hint="eastAsia"/>
                <w:spacing w:val="7"/>
                <w:sz w:val="29"/>
                <w:szCs w:val="29"/>
                <w:lang w:eastAsia="zh-CN"/>
              </w:rPr>
              <w:t>（</w:t>
            </w:r>
            <w:r>
              <w:rPr>
                <w:spacing w:val="7"/>
                <w:sz w:val="29"/>
                <w:szCs w:val="29"/>
              </w:rPr>
              <w:t>500字内</w:t>
            </w:r>
            <w:r>
              <w:rPr>
                <w:rFonts w:hint="eastAsia"/>
                <w:spacing w:val="7"/>
                <w:sz w:val="29"/>
                <w:szCs w:val="29"/>
                <w:lang w:eastAsia="zh-CN"/>
              </w:rPr>
              <w:t>）</w:t>
            </w:r>
          </w:p>
        </w:tc>
        <w:tc>
          <w:tcPr>
            <w:tcW w:w="6755" w:type="dxa"/>
            <w:gridSpan w:val="3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318" w:lineRule="auto"/>
              <w:ind w:left="132" w:right="79" w:firstLine="600"/>
              <w:jc w:val="both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简明扼要表述实施科技项目，建设科技创新平台</w:t>
            </w:r>
            <w:r>
              <w:rPr>
                <w:spacing w:val="2"/>
                <w:sz w:val="29"/>
                <w:szCs w:val="29"/>
              </w:rPr>
              <w:t>和新型研发机构的必要性和重大意义，以及科技项目</w:t>
            </w:r>
            <w:r>
              <w:rPr>
                <w:sz w:val="29"/>
                <w:szCs w:val="29"/>
              </w:rPr>
              <w:t>预期成果，建设平台、机构对推动科技进步和经济社</w:t>
            </w:r>
            <w:r>
              <w:rPr>
                <w:spacing w:val="-1"/>
                <w:sz w:val="29"/>
                <w:szCs w:val="29"/>
              </w:rPr>
              <w:t>会发展的重要作用。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0" w:h="16840"/>
      <w:pgMar w:top="1431" w:right="1234" w:bottom="1377" w:left="1614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81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Y3YjUzMGEyNzJlMzAwYzQ4OWQ4MWU0NzMyYTBjMWEifQ=="/>
  </w:docVars>
  <w:rsids>
    <w:rsidRoot w:val="00000000"/>
    <w:rsid w:val="00312684"/>
    <w:rsid w:val="14F50E56"/>
    <w:rsid w:val="301A0CAB"/>
    <w:rsid w:val="319A39F8"/>
    <w:rsid w:val="329C1497"/>
    <w:rsid w:val="33145B06"/>
    <w:rsid w:val="4CDD5E7C"/>
    <w:rsid w:val="525F5585"/>
    <w:rsid w:val="5A2665C5"/>
    <w:rsid w:val="5C181630"/>
    <w:rsid w:val="5D50152D"/>
    <w:rsid w:val="5F4E4C04"/>
    <w:rsid w:val="61646714"/>
    <w:rsid w:val="651B47A5"/>
    <w:rsid w:val="FA5F0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2024-02-28T22:58:00Z</dcterms:created>
  <dc:creator>Kingsoft-PDF</dc:creator>
  <cp:lastModifiedBy>会飞的小冯冯</cp:lastModifiedBy>
  <dcterms:modified xsi:type="dcterms:W3CDTF">2024-03-05T08:35:27Z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2024-02-28T14:58:26Z</vt:filetime>
  </property>
  <property fmtid="{D5CDD505-2E9C-101B-9397-08002B2CF9AE}" pid="4" name="UsrData">
    <vt:lpwstr>65ded98fc6b7b8001f77c74cwl</vt:lpwstr>
  </property>
  <property fmtid="{D5CDD505-2E9C-101B-9397-08002B2CF9AE}" pid="5" name="KSOProductBuildVer">
    <vt:lpwstr>2052-12.1.0.16388</vt:lpwstr>
  </property>
  <property fmtid="{D5CDD505-2E9C-101B-9397-08002B2CF9AE}" pid="6" name="ICV">
    <vt:lpwstr>218E2EEE7013489EBC9225608CDA9F8D_13</vt:lpwstr>
  </property>
</Properties>
</file>