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光子产业相关情况汇总表（科技部门填写）</w:t>
      </w:r>
    </w:p>
    <w:p>
      <w:pPr>
        <w:spacing w:line="560" w:lineRule="exact"/>
        <w:ind w:left="3373" w:hanging="3373" w:hangingChars="1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24"/>
          <w:szCs w:val="24"/>
        </w:rPr>
        <w:t xml:space="preserve">设区市部门名称：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                                                                填报</w:t>
      </w:r>
      <w:r>
        <w:rPr>
          <w:rFonts w:ascii="仿宋" w:hAnsi="仿宋" w:eastAsia="仿宋" w:cs="仿宋"/>
          <w:b/>
          <w:bCs/>
          <w:sz w:val="24"/>
          <w:szCs w:val="24"/>
        </w:rPr>
        <w:t>日期： 2021年    月    日</w:t>
      </w:r>
    </w:p>
    <w:tbl>
      <w:tblPr>
        <w:tblStyle w:val="4"/>
        <w:tblW w:w="14377" w:type="dxa"/>
        <w:tblInd w:w="-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453"/>
        <w:gridCol w:w="1015"/>
        <w:gridCol w:w="723"/>
        <w:gridCol w:w="723"/>
        <w:gridCol w:w="949"/>
        <w:gridCol w:w="907"/>
        <w:gridCol w:w="971"/>
        <w:gridCol w:w="1079"/>
        <w:gridCol w:w="1166"/>
        <w:gridCol w:w="839"/>
        <w:gridCol w:w="972"/>
        <w:gridCol w:w="924"/>
        <w:gridCol w:w="11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单位类别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总人数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研发人员总数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省级以上领军人才数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省级以上创新团队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主营业务产值(万元)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拥有省级以上研发平台数量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入驻省级及以上研发平台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知识产权数量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主持或参与标准数量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是否获得融投资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企业在产业链所处位置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…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总体情况</w:t>
            </w:r>
          </w:p>
        </w:tc>
        <w:tc>
          <w:tcPr>
            <w:tcW w:w="113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文字叙述（含辖区内企业资源、创新资源、产业发展情况及建议等，可另行编制报告）</w:t>
            </w: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0A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2021-08-27T03:03:25Z</dcterms:created>
  <dc:creator>admin</dc:creator>
  <cp:lastModifiedBy>未知</cp:lastModifiedBy>
  <dcterms:modified xsi:type="dcterms:W3CDTF">2021-08-27T03:03:48Z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