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419" w:rsidRDefault="00431419" w:rsidP="00431419">
      <w:pPr>
        <w:jc w:val="left"/>
        <w:rPr>
          <w:rFonts w:ascii="黑体" w:eastAsia="黑体" w:hAnsi="黑体"/>
          <w:sz w:val="32"/>
          <w:szCs w:val="32"/>
          <w:shd w:val="clear" w:color="auto" w:fill="FFFFFF"/>
        </w:rPr>
      </w:pPr>
      <w:r>
        <w:rPr>
          <w:rFonts w:ascii="黑体" w:eastAsia="黑体" w:hAnsi="黑体" w:hint="eastAsia"/>
          <w:sz w:val="32"/>
          <w:szCs w:val="32"/>
          <w:shd w:val="clear" w:color="auto" w:fill="FFFFFF"/>
        </w:rPr>
        <w:t>附件2</w:t>
      </w:r>
    </w:p>
    <w:p w:rsidR="00431419" w:rsidRDefault="00431419" w:rsidP="00431419">
      <w:pPr>
        <w:autoSpaceDE w:val="0"/>
        <w:spacing w:line="540" w:lineRule="exact"/>
        <w:jc w:val="center"/>
        <w:rPr>
          <w:rFonts w:ascii="方正小标宋简体" w:eastAsia="方正小标宋简体" w:hint="eastAsia"/>
          <w:sz w:val="36"/>
          <w:szCs w:val="36"/>
        </w:rPr>
      </w:pPr>
      <w:r>
        <w:rPr>
          <w:rFonts w:ascii="方正小标宋简体" w:eastAsia="方正小标宋简体" w:hint="eastAsia"/>
          <w:sz w:val="36"/>
          <w:szCs w:val="36"/>
        </w:rPr>
        <w:t>陕西省自贸试验区实验动物生产、使用许可证</w:t>
      </w:r>
    </w:p>
    <w:p w:rsidR="00431419" w:rsidRDefault="00431419" w:rsidP="00431419">
      <w:pPr>
        <w:autoSpaceDE w:val="0"/>
        <w:spacing w:line="540" w:lineRule="exact"/>
        <w:jc w:val="center"/>
        <w:rPr>
          <w:rFonts w:ascii="方正小标宋简体" w:eastAsia="方正小标宋简体" w:hint="eastAsia"/>
          <w:sz w:val="36"/>
          <w:szCs w:val="36"/>
        </w:rPr>
      </w:pPr>
      <w:r>
        <w:rPr>
          <w:rFonts w:ascii="方正小标宋简体" w:eastAsia="方正小标宋简体" w:hint="eastAsia"/>
          <w:sz w:val="36"/>
          <w:szCs w:val="36"/>
        </w:rPr>
        <w:t>发放服务指南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254"/>
      </w:tblGrid>
      <w:tr w:rsidR="00431419" w:rsidTr="00431419">
        <w:tc>
          <w:tcPr>
            <w:tcW w:w="2268" w:type="dxa"/>
            <w:tcBorders>
              <w:top w:val="single" w:sz="4" w:space="0" w:color="auto"/>
              <w:left w:val="single" w:sz="4" w:space="0" w:color="auto"/>
              <w:bottom w:val="single" w:sz="4" w:space="0" w:color="auto"/>
              <w:right w:val="single" w:sz="4" w:space="0" w:color="auto"/>
            </w:tcBorders>
            <w:vAlign w:val="center"/>
            <w:hideMark/>
          </w:tcPr>
          <w:p w:rsidR="00431419" w:rsidRDefault="00431419">
            <w:pPr>
              <w:spacing w:line="440" w:lineRule="exact"/>
              <w:jc w:val="left"/>
              <w:rPr>
                <w:rFonts w:ascii="仿宋_GB2312" w:eastAsia="仿宋_GB2312"/>
                <w:sz w:val="32"/>
                <w:szCs w:val="32"/>
              </w:rPr>
            </w:pPr>
            <w:r>
              <w:rPr>
                <w:rFonts w:ascii="仿宋_GB2312" w:eastAsia="仿宋_GB2312" w:hint="eastAsia"/>
                <w:sz w:val="32"/>
                <w:szCs w:val="32"/>
              </w:rPr>
              <w:t>事项性质</w:t>
            </w:r>
          </w:p>
        </w:tc>
        <w:tc>
          <w:tcPr>
            <w:tcW w:w="6254" w:type="dxa"/>
            <w:tcBorders>
              <w:top w:val="single" w:sz="4" w:space="0" w:color="auto"/>
              <w:left w:val="nil"/>
              <w:bottom w:val="single" w:sz="4" w:space="0" w:color="auto"/>
              <w:right w:val="single" w:sz="4" w:space="0" w:color="auto"/>
            </w:tcBorders>
            <w:hideMark/>
          </w:tcPr>
          <w:p w:rsidR="00431419" w:rsidRDefault="00431419">
            <w:pPr>
              <w:spacing w:line="440" w:lineRule="exact"/>
              <w:jc w:val="left"/>
              <w:rPr>
                <w:rFonts w:ascii="仿宋_GB2312" w:eastAsia="仿宋_GB2312"/>
                <w:sz w:val="32"/>
                <w:szCs w:val="32"/>
              </w:rPr>
            </w:pPr>
            <w:r>
              <w:rPr>
                <w:rFonts w:ascii="仿宋_GB2312" w:eastAsia="仿宋_GB2312" w:hint="eastAsia"/>
                <w:sz w:val="32"/>
                <w:szCs w:val="32"/>
              </w:rPr>
              <w:t>行政审批</w:t>
            </w:r>
          </w:p>
        </w:tc>
      </w:tr>
      <w:tr w:rsidR="00431419" w:rsidTr="00431419">
        <w:tc>
          <w:tcPr>
            <w:tcW w:w="2268" w:type="dxa"/>
            <w:tcBorders>
              <w:top w:val="single" w:sz="4" w:space="0" w:color="auto"/>
              <w:left w:val="single" w:sz="4" w:space="0" w:color="auto"/>
              <w:bottom w:val="single" w:sz="4" w:space="0" w:color="auto"/>
              <w:right w:val="single" w:sz="4" w:space="0" w:color="auto"/>
            </w:tcBorders>
            <w:vAlign w:val="center"/>
            <w:hideMark/>
          </w:tcPr>
          <w:p w:rsidR="00431419" w:rsidRDefault="00431419">
            <w:pPr>
              <w:spacing w:line="440" w:lineRule="exact"/>
              <w:jc w:val="left"/>
              <w:rPr>
                <w:rFonts w:ascii="仿宋_GB2312" w:eastAsia="仿宋_GB2312"/>
                <w:sz w:val="32"/>
                <w:szCs w:val="32"/>
              </w:rPr>
            </w:pPr>
            <w:r>
              <w:rPr>
                <w:rFonts w:ascii="仿宋_GB2312" w:eastAsia="仿宋_GB2312" w:hint="eastAsia"/>
                <w:sz w:val="32"/>
                <w:szCs w:val="32"/>
              </w:rPr>
              <w:t>申报对象</w:t>
            </w:r>
          </w:p>
        </w:tc>
        <w:tc>
          <w:tcPr>
            <w:tcW w:w="6254" w:type="dxa"/>
            <w:tcBorders>
              <w:top w:val="single" w:sz="4" w:space="0" w:color="auto"/>
              <w:left w:val="nil"/>
              <w:bottom w:val="single" w:sz="4" w:space="0" w:color="auto"/>
              <w:right w:val="single" w:sz="4" w:space="0" w:color="auto"/>
            </w:tcBorders>
            <w:hideMark/>
          </w:tcPr>
          <w:p w:rsidR="00431419" w:rsidRDefault="00431419">
            <w:pPr>
              <w:spacing w:line="440" w:lineRule="exact"/>
              <w:jc w:val="left"/>
              <w:rPr>
                <w:rFonts w:ascii="仿宋_GB2312" w:eastAsia="仿宋_GB2312"/>
                <w:sz w:val="32"/>
                <w:szCs w:val="32"/>
              </w:rPr>
            </w:pPr>
            <w:r>
              <w:rPr>
                <w:rFonts w:ascii="仿宋_GB2312" w:eastAsia="仿宋_GB2312" w:hint="eastAsia"/>
                <w:sz w:val="32"/>
                <w:szCs w:val="32"/>
              </w:rPr>
              <w:t>企业,事业单位、个人</w:t>
            </w:r>
          </w:p>
        </w:tc>
      </w:tr>
      <w:tr w:rsidR="00431419" w:rsidTr="00431419">
        <w:tc>
          <w:tcPr>
            <w:tcW w:w="2268" w:type="dxa"/>
            <w:tcBorders>
              <w:top w:val="single" w:sz="4" w:space="0" w:color="auto"/>
              <w:left w:val="single" w:sz="4" w:space="0" w:color="auto"/>
              <w:bottom w:val="single" w:sz="4" w:space="0" w:color="auto"/>
              <w:right w:val="single" w:sz="4" w:space="0" w:color="auto"/>
            </w:tcBorders>
            <w:vAlign w:val="center"/>
            <w:hideMark/>
          </w:tcPr>
          <w:p w:rsidR="00431419" w:rsidRDefault="00431419">
            <w:pPr>
              <w:spacing w:line="440" w:lineRule="exact"/>
              <w:jc w:val="left"/>
              <w:rPr>
                <w:rFonts w:ascii="仿宋_GB2312" w:eastAsia="仿宋_GB2312"/>
                <w:sz w:val="32"/>
                <w:szCs w:val="32"/>
              </w:rPr>
            </w:pPr>
            <w:r>
              <w:rPr>
                <w:rFonts w:ascii="仿宋_GB2312" w:eastAsia="仿宋_GB2312" w:hint="eastAsia"/>
                <w:sz w:val="32"/>
                <w:szCs w:val="32"/>
              </w:rPr>
              <w:t>实施主体</w:t>
            </w:r>
          </w:p>
        </w:tc>
        <w:tc>
          <w:tcPr>
            <w:tcW w:w="6254" w:type="dxa"/>
            <w:tcBorders>
              <w:top w:val="single" w:sz="4" w:space="0" w:color="auto"/>
              <w:left w:val="nil"/>
              <w:bottom w:val="single" w:sz="4" w:space="0" w:color="auto"/>
              <w:right w:val="single" w:sz="4" w:space="0" w:color="auto"/>
            </w:tcBorders>
            <w:hideMark/>
          </w:tcPr>
          <w:p w:rsidR="00431419" w:rsidRDefault="00431419">
            <w:pPr>
              <w:spacing w:line="440" w:lineRule="exact"/>
              <w:jc w:val="left"/>
              <w:rPr>
                <w:rFonts w:ascii="仿宋_GB2312" w:eastAsia="仿宋_GB2312"/>
                <w:sz w:val="32"/>
                <w:szCs w:val="32"/>
              </w:rPr>
            </w:pPr>
            <w:r>
              <w:rPr>
                <w:rFonts w:ascii="仿宋_GB2312" w:eastAsia="仿宋_GB2312" w:hint="eastAsia"/>
                <w:sz w:val="32"/>
                <w:szCs w:val="32"/>
              </w:rPr>
              <w:t>陕西省科学技术厅</w:t>
            </w:r>
          </w:p>
        </w:tc>
      </w:tr>
      <w:tr w:rsidR="00431419" w:rsidTr="00431419">
        <w:tc>
          <w:tcPr>
            <w:tcW w:w="2268" w:type="dxa"/>
            <w:tcBorders>
              <w:top w:val="single" w:sz="4" w:space="0" w:color="auto"/>
              <w:left w:val="single" w:sz="4" w:space="0" w:color="auto"/>
              <w:bottom w:val="single" w:sz="4" w:space="0" w:color="auto"/>
              <w:right w:val="single" w:sz="4" w:space="0" w:color="auto"/>
            </w:tcBorders>
            <w:vAlign w:val="center"/>
            <w:hideMark/>
          </w:tcPr>
          <w:p w:rsidR="00431419" w:rsidRDefault="00431419">
            <w:pPr>
              <w:spacing w:line="440" w:lineRule="exact"/>
              <w:jc w:val="left"/>
              <w:rPr>
                <w:rFonts w:ascii="仿宋_GB2312" w:eastAsia="仿宋_GB2312"/>
                <w:sz w:val="32"/>
                <w:szCs w:val="32"/>
              </w:rPr>
            </w:pPr>
            <w:r>
              <w:rPr>
                <w:rFonts w:ascii="仿宋_GB2312" w:eastAsia="仿宋_GB2312" w:hint="eastAsia"/>
                <w:sz w:val="32"/>
                <w:szCs w:val="32"/>
              </w:rPr>
              <w:t>主办处室</w:t>
            </w:r>
          </w:p>
        </w:tc>
        <w:tc>
          <w:tcPr>
            <w:tcW w:w="6254" w:type="dxa"/>
            <w:tcBorders>
              <w:top w:val="single" w:sz="4" w:space="0" w:color="auto"/>
              <w:left w:val="nil"/>
              <w:bottom w:val="single" w:sz="4" w:space="0" w:color="auto"/>
              <w:right w:val="single" w:sz="4" w:space="0" w:color="auto"/>
            </w:tcBorders>
            <w:hideMark/>
          </w:tcPr>
          <w:p w:rsidR="00431419" w:rsidRDefault="00431419">
            <w:pPr>
              <w:spacing w:line="440" w:lineRule="exact"/>
              <w:jc w:val="left"/>
              <w:rPr>
                <w:rFonts w:ascii="仿宋_GB2312" w:eastAsia="仿宋_GB2312"/>
                <w:sz w:val="32"/>
                <w:szCs w:val="32"/>
              </w:rPr>
            </w:pPr>
            <w:r>
              <w:rPr>
                <w:rFonts w:ascii="仿宋_GB2312" w:eastAsia="仿宋_GB2312" w:hint="eastAsia"/>
                <w:sz w:val="32"/>
                <w:szCs w:val="32"/>
              </w:rPr>
              <w:t>科技监督与诚信建设处</w:t>
            </w:r>
          </w:p>
        </w:tc>
      </w:tr>
      <w:tr w:rsidR="00431419" w:rsidTr="00431419">
        <w:tc>
          <w:tcPr>
            <w:tcW w:w="2268" w:type="dxa"/>
            <w:tcBorders>
              <w:top w:val="single" w:sz="4" w:space="0" w:color="auto"/>
              <w:left w:val="single" w:sz="4" w:space="0" w:color="auto"/>
              <w:bottom w:val="single" w:sz="4" w:space="0" w:color="auto"/>
              <w:right w:val="single" w:sz="4" w:space="0" w:color="auto"/>
            </w:tcBorders>
            <w:vAlign w:val="center"/>
            <w:hideMark/>
          </w:tcPr>
          <w:p w:rsidR="00431419" w:rsidRDefault="00431419">
            <w:pPr>
              <w:spacing w:line="440" w:lineRule="exact"/>
              <w:jc w:val="left"/>
              <w:rPr>
                <w:rFonts w:ascii="仿宋_GB2312" w:eastAsia="仿宋_GB2312"/>
                <w:sz w:val="32"/>
                <w:szCs w:val="32"/>
              </w:rPr>
            </w:pPr>
            <w:r>
              <w:rPr>
                <w:rFonts w:ascii="仿宋_GB2312" w:eastAsia="仿宋_GB2312" w:hint="eastAsia"/>
                <w:sz w:val="32"/>
                <w:szCs w:val="32"/>
              </w:rPr>
              <w:t>联系人</w:t>
            </w:r>
          </w:p>
        </w:tc>
        <w:tc>
          <w:tcPr>
            <w:tcW w:w="6254" w:type="dxa"/>
            <w:tcBorders>
              <w:top w:val="single" w:sz="4" w:space="0" w:color="auto"/>
              <w:left w:val="nil"/>
              <w:bottom w:val="single" w:sz="4" w:space="0" w:color="auto"/>
              <w:right w:val="single" w:sz="4" w:space="0" w:color="auto"/>
            </w:tcBorders>
            <w:hideMark/>
          </w:tcPr>
          <w:p w:rsidR="00431419" w:rsidRDefault="00431419">
            <w:pPr>
              <w:spacing w:line="440" w:lineRule="exact"/>
              <w:jc w:val="left"/>
              <w:rPr>
                <w:rFonts w:ascii="仿宋_GB2312" w:eastAsia="仿宋_GB2312"/>
                <w:sz w:val="32"/>
                <w:szCs w:val="32"/>
              </w:rPr>
            </w:pPr>
            <w:r>
              <w:rPr>
                <w:rFonts w:ascii="仿宋_GB2312" w:eastAsia="仿宋_GB2312" w:hint="eastAsia"/>
                <w:sz w:val="32"/>
                <w:szCs w:val="32"/>
              </w:rPr>
              <w:t>张新楼</w:t>
            </w:r>
          </w:p>
        </w:tc>
      </w:tr>
      <w:tr w:rsidR="00431419" w:rsidTr="00431419">
        <w:tc>
          <w:tcPr>
            <w:tcW w:w="2268" w:type="dxa"/>
            <w:tcBorders>
              <w:top w:val="single" w:sz="4" w:space="0" w:color="auto"/>
              <w:left w:val="single" w:sz="4" w:space="0" w:color="auto"/>
              <w:bottom w:val="single" w:sz="4" w:space="0" w:color="auto"/>
              <w:right w:val="single" w:sz="4" w:space="0" w:color="auto"/>
            </w:tcBorders>
            <w:vAlign w:val="center"/>
            <w:hideMark/>
          </w:tcPr>
          <w:p w:rsidR="00431419" w:rsidRDefault="00431419">
            <w:pPr>
              <w:spacing w:line="440" w:lineRule="exact"/>
              <w:jc w:val="left"/>
              <w:rPr>
                <w:rFonts w:ascii="仿宋_GB2312" w:eastAsia="仿宋_GB2312"/>
                <w:sz w:val="32"/>
                <w:szCs w:val="32"/>
              </w:rPr>
            </w:pPr>
            <w:r>
              <w:rPr>
                <w:rFonts w:ascii="仿宋_GB2312" w:eastAsia="仿宋_GB2312" w:hint="eastAsia"/>
                <w:sz w:val="32"/>
                <w:szCs w:val="32"/>
              </w:rPr>
              <w:t>联系电话</w:t>
            </w:r>
          </w:p>
        </w:tc>
        <w:tc>
          <w:tcPr>
            <w:tcW w:w="6254" w:type="dxa"/>
            <w:tcBorders>
              <w:top w:val="single" w:sz="4" w:space="0" w:color="auto"/>
              <w:left w:val="nil"/>
              <w:bottom w:val="single" w:sz="4" w:space="0" w:color="auto"/>
              <w:right w:val="single" w:sz="4" w:space="0" w:color="auto"/>
            </w:tcBorders>
            <w:hideMark/>
          </w:tcPr>
          <w:p w:rsidR="00431419" w:rsidRDefault="00431419">
            <w:pPr>
              <w:spacing w:line="440" w:lineRule="exact"/>
              <w:jc w:val="left"/>
              <w:rPr>
                <w:rFonts w:ascii="仿宋_GB2312" w:eastAsia="仿宋_GB2312"/>
                <w:sz w:val="32"/>
                <w:szCs w:val="32"/>
              </w:rPr>
            </w:pPr>
            <w:r>
              <w:rPr>
                <w:rFonts w:ascii="仿宋_GB2312" w:eastAsia="仿宋_GB2312" w:hint="eastAsia"/>
                <w:sz w:val="32"/>
                <w:szCs w:val="32"/>
              </w:rPr>
              <w:t>029-81294773</w:t>
            </w:r>
          </w:p>
        </w:tc>
      </w:tr>
      <w:tr w:rsidR="00431419" w:rsidTr="00431419">
        <w:tc>
          <w:tcPr>
            <w:tcW w:w="2268" w:type="dxa"/>
            <w:tcBorders>
              <w:top w:val="single" w:sz="4" w:space="0" w:color="auto"/>
              <w:left w:val="single" w:sz="4" w:space="0" w:color="auto"/>
              <w:bottom w:val="single" w:sz="4" w:space="0" w:color="auto"/>
              <w:right w:val="single" w:sz="4" w:space="0" w:color="auto"/>
            </w:tcBorders>
            <w:vAlign w:val="center"/>
            <w:hideMark/>
          </w:tcPr>
          <w:p w:rsidR="00431419" w:rsidRDefault="00431419">
            <w:pPr>
              <w:spacing w:line="440" w:lineRule="exact"/>
              <w:jc w:val="left"/>
              <w:rPr>
                <w:rFonts w:ascii="仿宋_GB2312" w:eastAsia="仿宋_GB2312"/>
                <w:sz w:val="32"/>
                <w:szCs w:val="32"/>
              </w:rPr>
            </w:pPr>
            <w:r>
              <w:rPr>
                <w:rFonts w:ascii="仿宋_GB2312" w:eastAsia="仿宋_GB2312" w:hint="eastAsia"/>
                <w:sz w:val="32"/>
                <w:szCs w:val="32"/>
              </w:rPr>
              <w:t>设定依据</w:t>
            </w:r>
          </w:p>
        </w:tc>
        <w:tc>
          <w:tcPr>
            <w:tcW w:w="6254" w:type="dxa"/>
            <w:tcBorders>
              <w:top w:val="single" w:sz="4" w:space="0" w:color="auto"/>
              <w:left w:val="nil"/>
              <w:bottom w:val="single" w:sz="4" w:space="0" w:color="auto"/>
              <w:right w:val="single" w:sz="4" w:space="0" w:color="auto"/>
            </w:tcBorders>
            <w:hideMark/>
          </w:tcPr>
          <w:p w:rsidR="00431419" w:rsidRDefault="00431419">
            <w:pPr>
              <w:spacing w:line="440" w:lineRule="exact"/>
              <w:jc w:val="left"/>
              <w:rPr>
                <w:rFonts w:ascii="仿宋_GB2312" w:eastAsia="仿宋_GB2312"/>
                <w:sz w:val="32"/>
                <w:szCs w:val="32"/>
              </w:rPr>
            </w:pPr>
            <w:r>
              <w:rPr>
                <w:rFonts w:ascii="仿宋_GB2312" w:eastAsia="仿宋_GB2312" w:hint="eastAsia"/>
                <w:sz w:val="32"/>
                <w:szCs w:val="32"/>
              </w:rPr>
              <w:t>《实验动物管理条例》《实验动物许可证管理办法（试行）》《陕西省实验动物许可证管理办法》</w:t>
            </w:r>
          </w:p>
        </w:tc>
      </w:tr>
      <w:tr w:rsidR="00431419" w:rsidTr="00431419">
        <w:trPr>
          <w:trHeight w:val="6840"/>
        </w:trPr>
        <w:tc>
          <w:tcPr>
            <w:tcW w:w="2268" w:type="dxa"/>
            <w:tcBorders>
              <w:top w:val="single" w:sz="4" w:space="0" w:color="auto"/>
              <w:left w:val="single" w:sz="4" w:space="0" w:color="auto"/>
              <w:bottom w:val="single" w:sz="4" w:space="0" w:color="auto"/>
              <w:right w:val="single" w:sz="4" w:space="0" w:color="auto"/>
            </w:tcBorders>
            <w:vAlign w:val="center"/>
            <w:hideMark/>
          </w:tcPr>
          <w:p w:rsidR="00431419" w:rsidRDefault="00431419">
            <w:pPr>
              <w:spacing w:line="440" w:lineRule="exact"/>
              <w:jc w:val="left"/>
              <w:rPr>
                <w:rFonts w:ascii="仿宋_GB2312" w:eastAsia="仿宋_GB2312"/>
                <w:sz w:val="32"/>
                <w:szCs w:val="32"/>
              </w:rPr>
            </w:pPr>
            <w:r>
              <w:rPr>
                <w:rFonts w:ascii="仿宋_GB2312" w:eastAsia="仿宋_GB2312" w:hint="eastAsia"/>
                <w:sz w:val="32"/>
                <w:szCs w:val="32"/>
              </w:rPr>
              <w:t>申报条件</w:t>
            </w:r>
          </w:p>
        </w:tc>
        <w:tc>
          <w:tcPr>
            <w:tcW w:w="6254" w:type="dxa"/>
            <w:tcBorders>
              <w:top w:val="single" w:sz="4" w:space="0" w:color="auto"/>
              <w:left w:val="nil"/>
              <w:bottom w:val="single" w:sz="4" w:space="0" w:color="auto"/>
              <w:right w:val="single" w:sz="4" w:space="0" w:color="auto"/>
            </w:tcBorders>
          </w:tcPr>
          <w:p w:rsidR="00431419" w:rsidRDefault="00431419">
            <w:pPr>
              <w:widowControl/>
              <w:spacing w:line="42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申请生产许可证的单位或个人应具备下列条件：</w:t>
            </w:r>
          </w:p>
          <w:p w:rsidR="00431419" w:rsidRDefault="00431419">
            <w:pPr>
              <w:widowControl/>
              <w:spacing w:line="420" w:lineRule="exact"/>
              <w:ind w:firstLineChars="200" w:firstLine="640"/>
              <w:jc w:val="left"/>
              <w:rPr>
                <w:rFonts w:ascii="仿宋_GB2312" w:eastAsia="仿宋_GB2312" w:hint="eastAsia"/>
                <w:kern w:val="0"/>
                <w:sz w:val="32"/>
                <w:szCs w:val="32"/>
              </w:rPr>
            </w:pPr>
            <w:r>
              <w:rPr>
                <w:rFonts w:ascii="仿宋_GB2312" w:eastAsia="仿宋_GB2312" w:hint="eastAsia"/>
                <w:kern w:val="0"/>
                <w:sz w:val="32"/>
                <w:szCs w:val="32"/>
              </w:rPr>
              <w:t>1．实验动物种子来源于国家实验动物种子中心或经国家认可的保种单位。</w:t>
            </w:r>
          </w:p>
          <w:p w:rsidR="00431419" w:rsidRDefault="00431419">
            <w:pPr>
              <w:widowControl/>
              <w:spacing w:line="420" w:lineRule="exact"/>
              <w:ind w:firstLineChars="200" w:firstLine="640"/>
              <w:jc w:val="left"/>
              <w:rPr>
                <w:rFonts w:ascii="仿宋_GB2312" w:eastAsia="仿宋_GB2312" w:hint="eastAsia"/>
                <w:kern w:val="0"/>
                <w:sz w:val="32"/>
                <w:szCs w:val="32"/>
              </w:rPr>
            </w:pPr>
            <w:r>
              <w:rPr>
                <w:rFonts w:ascii="仿宋_GB2312" w:eastAsia="仿宋_GB2312" w:hint="eastAsia"/>
                <w:kern w:val="0"/>
                <w:sz w:val="32"/>
                <w:szCs w:val="32"/>
              </w:rPr>
              <w:t>2．实验动物饲育环境及设施符合国家标准。</w:t>
            </w:r>
          </w:p>
          <w:p w:rsidR="00431419" w:rsidRDefault="00431419">
            <w:pPr>
              <w:widowControl/>
              <w:spacing w:line="420" w:lineRule="exact"/>
              <w:ind w:firstLineChars="200" w:firstLine="640"/>
              <w:jc w:val="left"/>
              <w:rPr>
                <w:rFonts w:ascii="仿宋_GB2312" w:eastAsia="仿宋_GB2312" w:hint="eastAsia"/>
                <w:kern w:val="0"/>
                <w:sz w:val="32"/>
                <w:szCs w:val="32"/>
              </w:rPr>
            </w:pPr>
            <w:r>
              <w:rPr>
                <w:rFonts w:ascii="仿宋_GB2312" w:eastAsia="仿宋_GB2312" w:hint="eastAsia"/>
                <w:kern w:val="0"/>
                <w:sz w:val="32"/>
                <w:szCs w:val="32"/>
              </w:rPr>
              <w:t>3．具备日常的实验动物微生物及寄生虫质量检测人员和手段。</w:t>
            </w:r>
          </w:p>
          <w:p w:rsidR="00431419" w:rsidRDefault="00431419">
            <w:pPr>
              <w:widowControl/>
              <w:spacing w:line="420" w:lineRule="exact"/>
              <w:ind w:firstLineChars="200" w:firstLine="640"/>
              <w:jc w:val="left"/>
              <w:rPr>
                <w:rFonts w:ascii="仿宋_GB2312" w:eastAsia="仿宋_GB2312" w:hint="eastAsia"/>
                <w:kern w:val="0"/>
                <w:sz w:val="32"/>
                <w:szCs w:val="32"/>
              </w:rPr>
            </w:pPr>
            <w:r>
              <w:rPr>
                <w:rFonts w:ascii="仿宋_GB2312" w:eastAsia="仿宋_GB2312" w:hint="eastAsia"/>
                <w:kern w:val="0"/>
                <w:sz w:val="32"/>
                <w:szCs w:val="32"/>
              </w:rPr>
              <w:t>4．实验动物饲料、饮用水、垫料及笼具符合国家标准。</w:t>
            </w:r>
          </w:p>
          <w:p w:rsidR="00431419" w:rsidRDefault="00431419">
            <w:pPr>
              <w:widowControl/>
              <w:spacing w:line="420" w:lineRule="exact"/>
              <w:ind w:firstLineChars="200" w:firstLine="640"/>
              <w:jc w:val="left"/>
              <w:rPr>
                <w:rFonts w:ascii="仿宋_GB2312" w:eastAsia="仿宋_GB2312" w:hint="eastAsia"/>
                <w:kern w:val="0"/>
                <w:sz w:val="32"/>
                <w:szCs w:val="32"/>
              </w:rPr>
            </w:pPr>
            <w:r>
              <w:rPr>
                <w:rFonts w:ascii="仿宋_GB2312" w:eastAsia="仿宋_GB2312" w:hint="eastAsia"/>
                <w:kern w:val="0"/>
                <w:sz w:val="32"/>
                <w:szCs w:val="32"/>
              </w:rPr>
              <w:t>5．具有保证正常生产和保证动物质量的专业技术人员、熟练技术工人及检测人员。所有从业人员应当按要求每年体检一次，合格的方可继续从事实验动物工作。从业人员须经专业培训，并取得培训机构颁发的实验动物从业人员培训证书。</w:t>
            </w:r>
          </w:p>
          <w:p w:rsidR="00431419" w:rsidRDefault="00431419">
            <w:pPr>
              <w:widowControl/>
              <w:spacing w:line="420" w:lineRule="exact"/>
              <w:ind w:firstLineChars="200" w:firstLine="640"/>
              <w:jc w:val="left"/>
              <w:rPr>
                <w:rFonts w:ascii="仿宋_GB2312" w:eastAsia="仿宋_GB2312" w:hint="eastAsia"/>
                <w:kern w:val="0"/>
                <w:sz w:val="32"/>
                <w:szCs w:val="32"/>
              </w:rPr>
            </w:pPr>
            <w:r>
              <w:rPr>
                <w:rFonts w:ascii="仿宋_GB2312" w:eastAsia="仿宋_GB2312" w:hint="eastAsia"/>
                <w:kern w:val="0"/>
                <w:sz w:val="32"/>
                <w:szCs w:val="32"/>
              </w:rPr>
              <w:t>6．生产的实验动物质量符合国家标准。</w:t>
            </w:r>
          </w:p>
          <w:p w:rsidR="00431419" w:rsidRDefault="00431419">
            <w:pPr>
              <w:widowControl/>
              <w:spacing w:line="420" w:lineRule="exact"/>
              <w:ind w:firstLineChars="200" w:firstLine="640"/>
              <w:jc w:val="left"/>
              <w:rPr>
                <w:rFonts w:ascii="仿宋_GB2312" w:eastAsia="仿宋_GB2312" w:hint="eastAsia"/>
                <w:kern w:val="0"/>
                <w:sz w:val="32"/>
                <w:szCs w:val="32"/>
              </w:rPr>
            </w:pPr>
            <w:r>
              <w:rPr>
                <w:rFonts w:ascii="仿宋_GB2312" w:eastAsia="仿宋_GB2312" w:hint="eastAsia"/>
                <w:kern w:val="0"/>
                <w:sz w:val="32"/>
                <w:szCs w:val="32"/>
              </w:rPr>
              <w:t>7．具有健全的管理制度。</w:t>
            </w:r>
          </w:p>
          <w:p w:rsidR="00431419" w:rsidRDefault="00431419">
            <w:pPr>
              <w:widowControl/>
              <w:spacing w:line="420" w:lineRule="exact"/>
              <w:ind w:firstLineChars="200" w:firstLine="640"/>
              <w:jc w:val="left"/>
              <w:rPr>
                <w:rFonts w:ascii="仿宋_GB2312" w:eastAsia="仿宋_GB2312" w:hint="eastAsia"/>
                <w:kern w:val="0"/>
                <w:sz w:val="32"/>
                <w:szCs w:val="32"/>
              </w:rPr>
            </w:pPr>
            <w:r>
              <w:rPr>
                <w:rFonts w:ascii="仿宋_GB2312" w:eastAsia="仿宋_GB2312" w:hint="eastAsia"/>
                <w:kern w:val="0"/>
                <w:sz w:val="32"/>
                <w:szCs w:val="32"/>
              </w:rPr>
              <w:t>申请使用许可证的单位或个人应具备</w:t>
            </w:r>
            <w:r>
              <w:rPr>
                <w:rFonts w:ascii="仿宋_GB2312" w:eastAsia="仿宋_GB2312" w:hint="eastAsia"/>
                <w:kern w:val="0"/>
                <w:sz w:val="32"/>
                <w:szCs w:val="32"/>
              </w:rPr>
              <w:lastRenderedPageBreak/>
              <w:t>下列条件：</w:t>
            </w:r>
          </w:p>
          <w:p w:rsidR="00431419" w:rsidRDefault="00431419">
            <w:pPr>
              <w:widowControl/>
              <w:spacing w:line="420" w:lineRule="exact"/>
              <w:ind w:firstLineChars="200" w:firstLine="640"/>
              <w:jc w:val="left"/>
              <w:rPr>
                <w:rFonts w:ascii="仿宋_GB2312" w:eastAsia="仿宋_GB2312" w:hint="eastAsia"/>
                <w:kern w:val="0"/>
                <w:sz w:val="32"/>
                <w:szCs w:val="32"/>
              </w:rPr>
            </w:pPr>
            <w:r>
              <w:rPr>
                <w:rFonts w:ascii="仿宋_GB2312" w:eastAsia="仿宋_GB2312" w:hint="eastAsia"/>
                <w:kern w:val="0"/>
                <w:sz w:val="32"/>
                <w:szCs w:val="32"/>
              </w:rPr>
              <w:t>1．使用的实验动物必须来自持有生产许可证的单位或个人，质量合格。</w:t>
            </w:r>
          </w:p>
          <w:p w:rsidR="00431419" w:rsidRDefault="00431419">
            <w:pPr>
              <w:widowControl/>
              <w:spacing w:line="420" w:lineRule="exact"/>
              <w:ind w:firstLineChars="200" w:firstLine="640"/>
              <w:jc w:val="left"/>
              <w:rPr>
                <w:rFonts w:ascii="仿宋_GB2312" w:eastAsia="仿宋_GB2312" w:hint="eastAsia"/>
                <w:kern w:val="0"/>
                <w:sz w:val="32"/>
                <w:szCs w:val="32"/>
              </w:rPr>
            </w:pPr>
            <w:r>
              <w:rPr>
                <w:rFonts w:ascii="仿宋_GB2312" w:eastAsia="仿宋_GB2312" w:hint="eastAsia"/>
                <w:kern w:val="0"/>
                <w:sz w:val="32"/>
                <w:szCs w:val="32"/>
              </w:rPr>
              <w:t>2．实验动物饲养环境及设施符合国家标准；</w:t>
            </w:r>
          </w:p>
          <w:p w:rsidR="00431419" w:rsidRDefault="00431419">
            <w:pPr>
              <w:widowControl/>
              <w:spacing w:line="420" w:lineRule="exact"/>
              <w:ind w:firstLineChars="200" w:firstLine="640"/>
              <w:jc w:val="left"/>
              <w:rPr>
                <w:rFonts w:ascii="仿宋_GB2312" w:eastAsia="仿宋_GB2312" w:hint="eastAsia"/>
                <w:kern w:val="0"/>
                <w:sz w:val="32"/>
                <w:szCs w:val="32"/>
              </w:rPr>
            </w:pPr>
            <w:r>
              <w:rPr>
                <w:rFonts w:ascii="仿宋_GB2312" w:eastAsia="仿宋_GB2312" w:hint="eastAsia"/>
                <w:kern w:val="0"/>
                <w:sz w:val="32"/>
                <w:szCs w:val="32"/>
              </w:rPr>
              <w:t>3．实验动物饲料、饮用水、垫料、笼具符合国家标准；</w:t>
            </w:r>
          </w:p>
          <w:p w:rsidR="00431419" w:rsidRDefault="00431419">
            <w:pPr>
              <w:widowControl/>
              <w:spacing w:line="420" w:lineRule="exact"/>
              <w:ind w:firstLineChars="200" w:firstLine="640"/>
              <w:jc w:val="left"/>
              <w:rPr>
                <w:rFonts w:ascii="仿宋_GB2312" w:eastAsia="仿宋_GB2312" w:hint="eastAsia"/>
                <w:kern w:val="0"/>
                <w:sz w:val="32"/>
                <w:szCs w:val="32"/>
              </w:rPr>
            </w:pPr>
            <w:r>
              <w:rPr>
                <w:rFonts w:ascii="仿宋_GB2312" w:eastAsia="仿宋_GB2312" w:hint="eastAsia"/>
                <w:kern w:val="0"/>
                <w:sz w:val="32"/>
                <w:szCs w:val="32"/>
              </w:rPr>
              <w:t>4．有健全的规章制度和规范的操作规程；</w:t>
            </w:r>
          </w:p>
          <w:p w:rsidR="00431419" w:rsidRDefault="00431419">
            <w:pPr>
              <w:widowControl/>
              <w:spacing w:line="420" w:lineRule="exact"/>
              <w:ind w:firstLineChars="200" w:firstLine="640"/>
              <w:jc w:val="left"/>
              <w:rPr>
                <w:rFonts w:ascii="仿宋_GB2312" w:eastAsia="仿宋_GB2312" w:hint="eastAsia"/>
                <w:kern w:val="0"/>
                <w:sz w:val="32"/>
                <w:szCs w:val="32"/>
              </w:rPr>
            </w:pPr>
            <w:r>
              <w:rPr>
                <w:rFonts w:ascii="仿宋_GB2312" w:eastAsia="仿宋_GB2312" w:hint="eastAsia"/>
                <w:kern w:val="0"/>
                <w:sz w:val="32"/>
                <w:szCs w:val="32"/>
              </w:rPr>
              <w:t>5．具有保证正常生产和保证动物质量的专业技术人员、熟练技术工人及检测人员。所有从业人员应当按要求每年体检一次，合格的方可继续从事实验动物工作。从业人员须经专业培训，并取得培训机构颁发的实验动物从业人员培训证书。</w:t>
            </w:r>
          </w:p>
          <w:p w:rsidR="00431419" w:rsidRDefault="00431419">
            <w:pPr>
              <w:widowControl/>
              <w:spacing w:line="420" w:lineRule="exact"/>
              <w:ind w:firstLineChars="200" w:firstLine="640"/>
              <w:jc w:val="left"/>
              <w:rPr>
                <w:rFonts w:ascii="仿宋_GB2312" w:eastAsia="仿宋_GB2312"/>
                <w:sz w:val="32"/>
                <w:szCs w:val="32"/>
              </w:rPr>
            </w:pPr>
          </w:p>
        </w:tc>
      </w:tr>
      <w:tr w:rsidR="00431419" w:rsidTr="00431419">
        <w:tc>
          <w:tcPr>
            <w:tcW w:w="2268" w:type="dxa"/>
            <w:tcBorders>
              <w:top w:val="single" w:sz="4" w:space="0" w:color="auto"/>
              <w:left w:val="single" w:sz="4" w:space="0" w:color="auto"/>
              <w:bottom w:val="single" w:sz="4" w:space="0" w:color="auto"/>
              <w:right w:val="single" w:sz="4" w:space="0" w:color="auto"/>
            </w:tcBorders>
            <w:vAlign w:val="center"/>
            <w:hideMark/>
          </w:tcPr>
          <w:p w:rsidR="00431419" w:rsidRDefault="00431419">
            <w:pPr>
              <w:spacing w:line="440" w:lineRule="exact"/>
              <w:jc w:val="left"/>
              <w:rPr>
                <w:rFonts w:ascii="仿宋_GB2312" w:eastAsia="仿宋_GB2312"/>
                <w:sz w:val="32"/>
                <w:szCs w:val="32"/>
              </w:rPr>
            </w:pPr>
            <w:r>
              <w:rPr>
                <w:rFonts w:ascii="仿宋_GB2312" w:eastAsia="仿宋_GB2312" w:hint="eastAsia"/>
                <w:sz w:val="32"/>
                <w:szCs w:val="32"/>
              </w:rPr>
              <w:lastRenderedPageBreak/>
              <w:t>申报材料</w:t>
            </w:r>
          </w:p>
        </w:tc>
        <w:tc>
          <w:tcPr>
            <w:tcW w:w="6254" w:type="dxa"/>
            <w:tcBorders>
              <w:top w:val="single" w:sz="4" w:space="0" w:color="auto"/>
              <w:left w:val="nil"/>
              <w:bottom w:val="single" w:sz="4" w:space="0" w:color="auto"/>
              <w:right w:val="single" w:sz="4" w:space="0" w:color="auto"/>
            </w:tcBorders>
            <w:hideMark/>
          </w:tcPr>
          <w:p w:rsidR="00431419" w:rsidRDefault="00431419">
            <w:pPr>
              <w:widowControl/>
              <w:spacing w:line="42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1．实验动物生产（使用）许可证申请书；</w:t>
            </w:r>
          </w:p>
          <w:p w:rsidR="00431419" w:rsidRDefault="00431419">
            <w:pPr>
              <w:widowControl/>
              <w:spacing w:line="420" w:lineRule="exact"/>
              <w:ind w:firstLineChars="200" w:firstLine="640"/>
              <w:jc w:val="left"/>
              <w:rPr>
                <w:rFonts w:ascii="仿宋_GB2312" w:eastAsia="仿宋_GB2312" w:hint="eastAsia"/>
                <w:kern w:val="0"/>
                <w:sz w:val="32"/>
                <w:szCs w:val="32"/>
              </w:rPr>
            </w:pPr>
            <w:r>
              <w:rPr>
                <w:rFonts w:ascii="仿宋_GB2312" w:eastAsia="仿宋_GB2312" w:hint="eastAsia"/>
                <w:kern w:val="0"/>
                <w:sz w:val="32"/>
                <w:szCs w:val="32"/>
              </w:rPr>
              <w:t>2．实验动物质量检测机构出具的环境设施和实验动物及相关产品质量检测报告；</w:t>
            </w:r>
          </w:p>
          <w:p w:rsidR="00431419" w:rsidRDefault="00431419">
            <w:pPr>
              <w:widowControl/>
              <w:spacing w:line="420" w:lineRule="exact"/>
              <w:ind w:firstLineChars="200" w:firstLine="640"/>
              <w:jc w:val="left"/>
              <w:rPr>
                <w:rFonts w:ascii="仿宋_GB2312" w:eastAsia="仿宋_GB2312" w:hint="eastAsia"/>
                <w:kern w:val="0"/>
                <w:sz w:val="32"/>
                <w:szCs w:val="32"/>
              </w:rPr>
            </w:pPr>
            <w:r>
              <w:rPr>
                <w:rFonts w:ascii="仿宋_GB2312" w:eastAsia="仿宋_GB2312" w:hint="eastAsia"/>
                <w:kern w:val="0"/>
                <w:sz w:val="32"/>
                <w:szCs w:val="32"/>
              </w:rPr>
              <w:t>3．实验动物管理制度和标准操作规程；</w:t>
            </w:r>
          </w:p>
          <w:p w:rsidR="00431419" w:rsidRDefault="00431419">
            <w:pPr>
              <w:widowControl/>
              <w:spacing w:line="420" w:lineRule="exact"/>
              <w:ind w:firstLineChars="200" w:firstLine="640"/>
              <w:jc w:val="left"/>
              <w:rPr>
                <w:rFonts w:ascii="仿宋_GB2312" w:eastAsia="仿宋_GB2312" w:hint="eastAsia"/>
                <w:kern w:val="0"/>
                <w:sz w:val="32"/>
                <w:szCs w:val="32"/>
              </w:rPr>
            </w:pPr>
            <w:r>
              <w:rPr>
                <w:rFonts w:ascii="仿宋_GB2312" w:eastAsia="仿宋_GB2312" w:hint="eastAsia"/>
                <w:kern w:val="0"/>
                <w:sz w:val="32"/>
                <w:szCs w:val="32"/>
              </w:rPr>
              <w:t>4．实验动物设施建筑平面图；</w:t>
            </w:r>
          </w:p>
          <w:p w:rsidR="00431419" w:rsidRDefault="00431419">
            <w:pPr>
              <w:widowControl/>
              <w:spacing w:line="42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rPr>
              <w:t>5．实验动物和设施自查报告（内容应包括实验动物管理或伦理组织机构组成, 实验动物废弃物处置方式等）。</w:t>
            </w:r>
          </w:p>
        </w:tc>
      </w:tr>
      <w:tr w:rsidR="00431419" w:rsidTr="00431419">
        <w:tc>
          <w:tcPr>
            <w:tcW w:w="2268" w:type="dxa"/>
            <w:tcBorders>
              <w:top w:val="single" w:sz="4" w:space="0" w:color="auto"/>
              <w:left w:val="single" w:sz="4" w:space="0" w:color="auto"/>
              <w:bottom w:val="single" w:sz="4" w:space="0" w:color="auto"/>
              <w:right w:val="single" w:sz="4" w:space="0" w:color="auto"/>
            </w:tcBorders>
            <w:vAlign w:val="center"/>
            <w:hideMark/>
          </w:tcPr>
          <w:p w:rsidR="00431419" w:rsidRDefault="00431419">
            <w:pPr>
              <w:spacing w:line="440" w:lineRule="exact"/>
              <w:jc w:val="left"/>
              <w:rPr>
                <w:rFonts w:ascii="仿宋_GB2312" w:eastAsia="仿宋_GB2312"/>
                <w:sz w:val="32"/>
                <w:szCs w:val="32"/>
              </w:rPr>
            </w:pPr>
            <w:r>
              <w:rPr>
                <w:rFonts w:ascii="仿宋_GB2312" w:eastAsia="仿宋_GB2312" w:hint="eastAsia"/>
                <w:sz w:val="32"/>
                <w:szCs w:val="32"/>
              </w:rPr>
              <w:t>收费标准</w:t>
            </w:r>
          </w:p>
          <w:p w:rsidR="00431419" w:rsidRDefault="00431419">
            <w:pPr>
              <w:spacing w:line="440" w:lineRule="exact"/>
              <w:jc w:val="left"/>
              <w:rPr>
                <w:rFonts w:ascii="仿宋_GB2312" w:eastAsia="仿宋_GB2312"/>
                <w:sz w:val="32"/>
                <w:szCs w:val="32"/>
              </w:rPr>
            </w:pPr>
            <w:r>
              <w:rPr>
                <w:rFonts w:ascii="仿宋_GB2312" w:eastAsia="仿宋_GB2312" w:hint="eastAsia"/>
                <w:sz w:val="32"/>
                <w:szCs w:val="32"/>
              </w:rPr>
              <w:t>及依据</w:t>
            </w:r>
          </w:p>
        </w:tc>
        <w:tc>
          <w:tcPr>
            <w:tcW w:w="6254" w:type="dxa"/>
            <w:tcBorders>
              <w:top w:val="single" w:sz="4" w:space="0" w:color="auto"/>
              <w:left w:val="nil"/>
              <w:bottom w:val="single" w:sz="4" w:space="0" w:color="auto"/>
              <w:right w:val="single" w:sz="4" w:space="0" w:color="auto"/>
            </w:tcBorders>
            <w:vAlign w:val="center"/>
            <w:hideMark/>
          </w:tcPr>
          <w:p w:rsidR="00431419" w:rsidRDefault="00431419">
            <w:pPr>
              <w:spacing w:line="440" w:lineRule="exact"/>
              <w:jc w:val="left"/>
              <w:rPr>
                <w:rFonts w:ascii="仿宋_GB2312" w:eastAsia="仿宋_GB2312"/>
                <w:sz w:val="32"/>
                <w:szCs w:val="32"/>
              </w:rPr>
            </w:pPr>
            <w:r>
              <w:rPr>
                <w:rFonts w:ascii="仿宋_GB2312" w:eastAsia="仿宋_GB2312" w:hint="eastAsia"/>
                <w:sz w:val="32"/>
                <w:szCs w:val="32"/>
              </w:rPr>
              <w:t>不收费</w:t>
            </w:r>
          </w:p>
        </w:tc>
      </w:tr>
      <w:tr w:rsidR="00431419" w:rsidTr="00431419">
        <w:tc>
          <w:tcPr>
            <w:tcW w:w="2268" w:type="dxa"/>
            <w:tcBorders>
              <w:top w:val="single" w:sz="4" w:space="0" w:color="auto"/>
              <w:left w:val="single" w:sz="4" w:space="0" w:color="auto"/>
              <w:bottom w:val="single" w:sz="4" w:space="0" w:color="auto"/>
              <w:right w:val="single" w:sz="4" w:space="0" w:color="auto"/>
            </w:tcBorders>
            <w:vAlign w:val="center"/>
            <w:hideMark/>
          </w:tcPr>
          <w:p w:rsidR="00431419" w:rsidRDefault="00431419">
            <w:pPr>
              <w:spacing w:line="440" w:lineRule="exact"/>
              <w:jc w:val="left"/>
              <w:rPr>
                <w:rFonts w:ascii="仿宋_GB2312" w:eastAsia="仿宋_GB2312"/>
                <w:sz w:val="32"/>
                <w:szCs w:val="32"/>
              </w:rPr>
            </w:pPr>
            <w:r>
              <w:rPr>
                <w:rFonts w:ascii="仿宋_GB2312" w:eastAsia="仿宋_GB2312" w:hint="eastAsia"/>
                <w:sz w:val="32"/>
                <w:szCs w:val="32"/>
              </w:rPr>
              <w:t>审批决定证件</w:t>
            </w:r>
          </w:p>
        </w:tc>
        <w:tc>
          <w:tcPr>
            <w:tcW w:w="6254" w:type="dxa"/>
            <w:tcBorders>
              <w:top w:val="single" w:sz="4" w:space="0" w:color="auto"/>
              <w:left w:val="nil"/>
              <w:bottom w:val="single" w:sz="4" w:space="0" w:color="auto"/>
              <w:right w:val="single" w:sz="4" w:space="0" w:color="auto"/>
            </w:tcBorders>
            <w:hideMark/>
          </w:tcPr>
          <w:p w:rsidR="00431419" w:rsidRDefault="00431419">
            <w:pPr>
              <w:spacing w:line="440" w:lineRule="exact"/>
              <w:jc w:val="left"/>
              <w:rPr>
                <w:rFonts w:ascii="仿宋_GB2312" w:eastAsia="仿宋_GB2312"/>
                <w:sz w:val="32"/>
                <w:szCs w:val="32"/>
              </w:rPr>
            </w:pPr>
            <w:r>
              <w:rPr>
                <w:rFonts w:ascii="仿宋_GB2312" w:eastAsia="仿宋_GB2312" w:hint="eastAsia"/>
                <w:sz w:val="32"/>
                <w:szCs w:val="32"/>
              </w:rPr>
              <w:t>实验动物生产、使用许可证</w:t>
            </w:r>
          </w:p>
        </w:tc>
      </w:tr>
      <w:tr w:rsidR="00431419" w:rsidTr="00431419">
        <w:tc>
          <w:tcPr>
            <w:tcW w:w="2268" w:type="dxa"/>
            <w:tcBorders>
              <w:top w:val="single" w:sz="4" w:space="0" w:color="auto"/>
              <w:left w:val="single" w:sz="4" w:space="0" w:color="auto"/>
              <w:bottom w:val="single" w:sz="4" w:space="0" w:color="auto"/>
              <w:right w:val="single" w:sz="4" w:space="0" w:color="auto"/>
            </w:tcBorders>
            <w:vAlign w:val="center"/>
            <w:hideMark/>
          </w:tcPr>
          <w:p w:rsidR="00431419" w:rsidRDefault="00431419">
            <w:pPr>
              <w:spacing w:line="440" w:lineRule="exact"/>
              <w:jc w:val="left"/>
              <w:rPr>
                <w:rFonts w:ascii="仿宋_GB2312" w:eastAsia="仿宋_GB2312"/>
                <w:sz w:val="32"/>
                <w:szCs w:val="32"/>
              </w:rPr>
            </w:pPr>
            <w:r>
              <w:rPr>
                <w:rFonts w:ascii="仿宋_GB2312" w:eastAsia="仿宋_GB2312" w:hint="eastAsia"/>
                <w:sz w:val="32"/>
                <w:szCs w:val="32"/>
              </w:rPr>
              <w:t>受理形式</w:t>
            </w:r>
          </w:p>
        </w:tc>
        <w:tc>
          <w:tcPr>
            <w:tcW w:w="6254" w:type="dxa"/>
            <w:tcBorders>
              <w:top w:val="single" w:sz="4" w:space="0" w:color="auto"/>
              <w:left w:val="nil"/>
              <w:bottom w:val="single" w:sz="4" w:space="0" w:color="auto"/>
              <w:right w:val="single" w:sz="4" w:space="0" w:color="auto"/>
            </w:tcBorders>
            <w:hideMark/>
          </w:tcPr>
          <w:p w:rsidR="00431419" w:rsidRDefault="00431419">
            <w:pPr>
              <w:spacing w:line="440" w:lineRule="exact"/>
              <w:jc w:val="left"/>
              <w:rPr>
                <w:rFonts w:ascii="仿宋_GB2312" w:eastAsia="仿宋_GB2312"/>
                <w:sz w:val="32"/>
                <w:szCs w:val="32"/>
              </w:rPr>
            </w:pPr>
            <w:r>
              <w:rPr>
                <w:rFonts w:ascii="仿宋_GB2312" w:eastAsia="仿宋_GB2312" w:hint="eastAsia"/>
                <w:sz w:val="32"/>
                <w:szCs w:val="32"/>
              </w:rPr>
              <w:t>网上受理</w:t>
            </w:r>
          </w:p>
        </w:tc>
      </w:tr>
      <w:tr w:rsidR="00431419" w:rsidTr="00431419">
        <w:tc>
          <w:tcPr>
            <w:tcW w:w="2268" w:type="dxa"/>
            <w:tcBorders>
              <w:top w:val="single" w:sz="4" w:space="0" w:color="auto"/>
              <w:left w:val="single" w:sz="4" w:space="0" w:color="auto"/>
              <w:bottom w:val="single" w:sz="4" w:space="0" w:color="auto"/>
              <w:right w:val="single" w:sz="4" w:space="0" w:color="auto"/>
            </w:tcBorders>
            <w:vAlign w:val="center"/>
            <w:hideMark/>
          </w:tcPr>
          <w:p w:rsidR="00431419" w:rsidRDefault="00431419">
            <w:pPr>
              <w:spacing w:line="440" w:lineRule="exact"/>
              <w:jc w:val="left"/>
              <w:rPr>
                <w:rFonts w:ascii="仿宋_GB2312" w:eastAsia="仿宋_GB2312"/>
                <w:sz w:val="32"/>
                <w:szCs w:val="32"/>
              </w:rPr>
            </w:pPr>
            <w:r>
              <w:rPr>
                <w:rFonts w:ascii="仿宋_GB2312" w:eastAsia="仿宋_GB2312" w:hint="eastAsia"/>
                <w:sz w:val="32"/>
                <w:szCs w:val="32"/>
              </w:rPr>
              <w:t>受理网址</w:t>
            </w:r>
          </w:p>
        </w:tc>
        <w:tc>
          <w:tcPr>
            <w:tcW w:w="6254" w:type="dxa"/>
            <w:tcBorders>
              <w:top w:val="single" w:sz="4" w:space="0" w:color="auto"/>
              <w:left w:val="nil"/>
              <w:bottom w:val="single" w:sz="4" w:space="0" w:color="auto"/>
              <w:right w:val="single" w:sz="4" w:space="0" w:color="auto"/>
            </w:tcBorders>
            <w:hideMark/>
          </w:tcPr>
          <w:p w:rsidR="00431419" w:rsidRDefault="00431419">
            <w:pPr>
              <w:spacing w:line="440" w:lineRule="exact"/>
              <w:jc w:val="left"/>
              <w:rPr>
                <w:rFonts w:ascii="仿宋_GB2312" w:eastAsia="仿宋_GB2312"/>
                <w:sz w:val="32"/>
                <w:szCs w:val="32"/>
              </w:rPr>
            </w:pPr>
            <w:r>
              <w:rPr>
                <w:rFonts w:ascii="仿宋_GB2312" w:eastAsia="仿宋_GB2312" w:hint="eastAsia"/>
                <w:sz w:val="32"/>
                <w:szCs w:val="32"/>
              </w:rPr>
              <w:t>http://www.zwfw.shaanxi.gov.cn/</w:t>
            </w:r>
          </w:p>
        </w:tc>
      </w:tr>
      <w:tr w:rsidR="00431419" w:rsidTr="00431419">
        <w:tc>
          <w:tcPr>
            <w:tcW w:w="2268" w:type="dxa"/>
            <w:tcBorders>
              <w:top w:val="single" w:sz="4" w:space="0" w:color="auto"/>
              <w:left w:val="single" w:sz="4" w:space="0" w:color="auto"/>
              <w:bottom w:val="single" w:sz="4" w:space="0" w:color="auto"/>
              <w:right w:val="single" w:sz="4" w:space="0" w:color="auto"/>
            </w:tcBorders>
            <w:vAlign w:val="center"/>
            <w:hideMark/>
          </w:tcPr>
          <w:p w:rsidR="00431419" w:rsidRDefault="00431419">
            <w:pPr>
              <w:spacing w:line="440" w:lineRule="exact"/>
              <w:jc w:val="left"/>
              <w:rPr>
                <w:rFonts w:ascii="仿宋_GB2312" w:eastAsia="仿宋_GB2312"/>
                <w:sz w:val="32"/>
                <w:szCs w:val="32"/>
              </w:rPr>
            </w:pPr>
            <w:r>
              <w:rPr>
                <w:rFonts w:ascii="仿宋_GB2312" w:eastAsia="仿宋_GB2312" w:hint="eastAsia"/>
                <w:sz w:val="32"/>
                <w:szCs w:val="32"/>
              </w:rPr>
              <w:t>办公地址</w:t>
            </w:r>
          </w:p>
        </w:tc>
        <w:tc>
          <w:tcPr>
            <w:tcW w:w="6254" w:type="dxa"/>
            <w:tcBorders>
              <w:top w:val="single" w:sz="4" w:space="0" w:color="auto"/>
              <w:left w:val="nil"/>
              <w:bottom w:val="single" w:sz="4" w:space="0" w:color="auto"/>
              <w:right w:val="single" w:sz="4" w:space="0" w:color="auto"/>
            </w:tcBorders>
            <w:hideMark/>
          </w:tcPr>
          <w:p w:rsidR="00431419" w:rsidRDefault="00431419">
            <w:pPr>
              <w:spacing w:line="440" w:lineRule="exact"/>
              <w:jc w:val="left"/>
              <w:rPr>
                <w:rFonts w:ascii="仿宋_GB2312" w:eastAsia="仿宋_GB2312"/>
                <w:sz w:val="32"/>
                <w:szCs w:val="32"/>
              </w:rPr>
            </w:pPr>
            <w:r>
              <w:rPr>
                <w:rFonts w:ascii="仿宋_GB2312" w:eastAsia="仿宋_GB2312" w:hint="eastAsia"/>
                <w:sz w:val="32"/>
                <w:szCs w:val="32"/>
              </w:rPr>
              <w:t>西安市高新区</w:t>
            </w:r>
            <w:proofErr w:type="gramStart"/>
            <w:r>
              <w:rPr>
                <w:rFonts w:ascii="仿宋_GB2312" w:eastAsia="仿宋_GB2312" w:hint="eastAsia"/>
                <w:sz w:val="32"/>
                <w:szCs w:val="32"/>
              </w:rPr>
              <w:t>丈八五</w:t>
            </w:r>
            <w:proofErr w:type="gramEnd"/>
            <w:r>
              <w:rPr>
                <w:rFonts w:ascii="仿宋_GB2312" w:eastAsia="仿宋_GB2312" w:hint="eastAsia"/>
                <w:sz w:val="32"/>
                <w:szCs w:val="32"/>
              </w:rPr>
              <w:t>路10号D610办公室科技监督与诚信建设处</w:t>
            </w:r>
          </w:p>
        </w:tc>
      </w:tr>
      <w:tr w:rsidR="00431419" w:rsidTr="00431419">
        <w:tc>
          <w:tcPr>
            <w:tcW w:w="2268" w:type="dxa"/>
            <w:tcBorders>
              <w:top w:val="single" w:sz="4" w:space="0" w:color="auto"/>
              <w:left w:val="single" w:sz="4" w:space="0" w:color="auto"/>
              <w:bottom w:val="single" w:sz="4" w:space="0" w:color="auto"/>
              <w:right w:val="single" w:sz="4" w:space="0" w:color="auto"/>
            </w:tcBorders>
            <w:vAlign w:val="center"/>
            <w:hideMark/>
          </w:tcPr>
          <w:p w:rsidR="00431419" w:rsidRDefault="00431419">
            <w:pPr>
              <w:spacing w:line="440" w:lineRule="exact"/>
              <w:rPr>
                <w:rFonts w:ascii="仿宋_GB2312" w:eastAsia="仿宋_GB2312"/>
                <w:sz w:val="32"/>
                <w:szCs w:val="32"/>
              </w:rPr>
            </w:pPr>
            <w:r>
              <w:rPr>
                <w:rFonts w:ascii="仿宋_GB2312" w:eastAsia="仿宋_GB2312" w:hint="eastAsia"/>
                <w:sz w:val="32"/>
                <w:szCs w:val="32"/>
              </w:rPr>
              <w:lastRenderedPageBreak/>
              <w:t>交通指引</w:t>
            </w:r>
          </w:p>
        </w:tc>
        <w:tc>
          <w:tcPr>
            <w:tcW w:w="6254" w:type="dxa"/>
            <w:tcBorders>
              <w:top w:val="single" w:sz="4" w:space="0" w:color="auto"/>
              <w:left w:val="nil"/>
              <w:bottom w:val="single" w:sz="4" w:space="0" w:color="auto"/>
              <w:right w:val="single" w:sz="4" w:space="0" w:color="auto"/>
            </w:tcBorders>
            <w:hideMark/>
          </w:tcPr>
          <w:p w:rsidR="00431419" w:rsidRDefault="00431419">
            <w:pPr>
              <w:spacing w:line="440" w:lineRule="exact"/>
              <w:rPr>
                <w:rFonts w:ascii="仿宋_GB2312" w:eastAsia="仿宋_GB2312"/>
                <w:sz w:val="32"/>
                <w:szCs w:val="32"/>
              </w:rPr>
            </w:pPr>
            <w:r>
              <w:rPr>
                <w:rFonts w:ascii="仿宋_GB2312" w:eastAsia="仿宋_GB2312" w:hint="eastAsia"/>
                <w:sz w:val="32"/>
                <w:szCs w:val="32"/>
              </w:rPr>
              <w:t>乘坐公交车路线高新2号线、184路、251路在陕西省科技资源统筹中心站下</w:t>
            </w:r>
          </w:p>
        </w:tc>
      </w:tr>
      <w:tr w:rsidR="00431419" w:rsidTr="00431419">
        <w:tc>
          <w:tcPr>
            <w:tcW w:w="2268" w:type="dxa"/>
            <w:tcBorders>
              <w:top w:val="single" w:sz="4" w:space="0" w:color="auto"/>
              <w:left w:val="single" w:sz="4" w:space="0" w:color="auto"/>
              <w:bottom w:val="single" w:sz="4" w:space="0" w:color="auto"/>
              <w:right w:val="single" w:sz="4" w:space="0" w:color="auto"/>
            </w:tcBorders>
            <w:vAlign w:val="center"/>
            <w:hideMark/>
          </w:tcPr>
          <w:p w:rsidR="00431419" w:rsidRDefault="00431419">
            <w:pPr>
              <w:spacing w:line="440" w:lineRule="exact"/>
              <w:rPr>
                <w:rFonts w:ascii="仿宋_GB2312" w:eastAsia="仿宋_GB2312"/>
                <w:sz w:val="32"/>
                <w:szCs w:val="32"/>
              </w:rPr>
            </w:pPr>
            <w:r>
              <w:rPr>
                <w:rFonts w:ascii="仿宋_GB2312" w:eastAsia="仿宋_GB2312" w:hint="eastAsia"/>
                <w:sz w:val="32"/>
                <w:szCs w:val="32"/>
              </w:rPr>
              <w:t>办公时间</w:t>
            </w:r>
          </w:p>
        </w:tc>
        <w:tc>
          <w:tcPr>
            <w:tcW w:w="6254" w:type="dxa"/>
            <w:tcBorders>
              <w:top w:val="single" w:sz="4" w:space="0" w:color="auto"/>
              <w:left w:val="nil"/>
              <w:bottom w:val="single" w:sz="4" w:space="0" w:color="auto"/>
              <w:right w:val="single" w:sz="4" w:space="0" w:color="auto"/>
            </w:tcBorders>
            <w:hideMark/>
          </w:tcPr>
          <w:p w:rsidR="00431419" w:rsidRDefault="00431419">
            <w:pPr>
              <w:spacing w:line="440" w:lineRule="exact"/>
              <w:rPr>
                <w:rFonts w:ascii="仿宋_GB2312" w:eastAsia="仿宋_GB2312"/>
                <w:sz w:val="32"/>
                <w:szCs w:val="32"/>
              </w:rPr>
            </w:pPr>
            <w:r>
              <w:rPr>
                <w:rFonts w:ascii="仿宋_GB2312" w:eastAsia="仿宋_GB2312" w:hint="eastAsia"/>
                <w:sz w:val="32"/>
                <w:szCs w:val="32"/>
              </w:rPr>
              <w:t>上午8:00—12:00  下午2:30—5:30（节假日除外，夏令时调整为下午3:00—6:00）</w:t>
            </w:r>
          </w:p>
        </w:tc>
      </w:tr>
      <w:tr w:rsidR="00431419" w:rsidTr="00431419">
        <w:tc>
          <w:tcPr>
            <w:tcW w:w="2268" w:type="dxa"/>
            <w:tcBorders>
              <w:top w:val="single" w:sz="4" w:space="0" w:color="auto"/>
              <w:left w:val="single" w:sz="4" w:space="0" w:color="auto"/>
              <w:bottom w:val="single" w:sz="4" w:space="0" w:color="auto"/>
              <w:right w:val="single" w:sz="4" w:space="0" w:color="auto"/>
            </w:tcBorders>
            <w:vAlign w:val="center"/>
            <w:hideMark/>
          </w:tcPr>
          <w:p w:rsidR="00431419" w:rsidRDefault="00431419">
            <w:pPr>
              <w:spacing w:line="440" w:lineRule="exact"/>
              <w:rPr>
                <w:rFonts w:ascii="仿宋_GB2312" w:eastAsia="仿宋_GB2312"/>
                <w:sz w:val="32"/>
                <w:szCs w:val="32"/>
              </w:rPr>
            </w:pPr>
            <w:r>
              <w:rPr>
                <w:rFonts w:ascii="仿宋_GB2312" w:eastAsia="仿宋_GB2312" w:hint="eastAsia"/>
                <w:sz w:val="32"/>
                <w:szCs w:val="32"/>
              </w:rPr>
              <w:t>审批时限</w:t>
            </w:r>
          </w:p>
        </w:tc>
        <w:tc>
          <w:tcPr>
            <w:tcW w:w="6254" w:type="dxa"/>
            <w:tcBorders>
              <w:top w:val="single" w:sz="4" w:space="0" w:color="auto"/>
              <w:left w:val="nil"/>
              <w:bottom w:val="single" w:sz="4" w:space="0" w:color="auto"/>
              <w:right w:val="single" w:sz="4" w:space="0" w:color="auto"/>
            </w:tcBorders>
            <w:hideMark/>
          </w:tcPr>
          <w:p w:rsidR="00431419" w:rsidRDefault="00431419">
            <w:pPr>
              <w:spacing w:line="440" w:lineRule="exact"/>
              <w:rPr>
                <w:rFonts w:ascii="仿宋_GB2312" w:eastAsia="仿宋_GB2312"/>
                <w:sz w:val="32"/>
                <w:szCs w:val="32"/>
              </w:rPr>
            </w:pPr>
            <w:r>
              <w:rPr>
                <w:rFonts w:ascii="仿宋_GB2312" w:eastAsia="仿宋_GB2312" w:hint="eastAsia"/>
                <w:sz w:val="32"/>
                <w:szCs w:val="32"/>
              </w:rPr>
              <w:t>12个工作日</w:t>
            </w:r>
          </w:p>
        </w:tc>
      </w:tr>
      <w:tr w:rsidR="00431419" w:rsidTr="00431419">
        <w:tc>
          <w:tcPr>
            <w:tcW w:w="2268" w:type="dxa"/>
            <w:tcBorders>
              <w:top w:val="single" w:sz="4" w:space="0" w:color="auto"/>
              <w:left w:val="single" w:sz="4" w:space="0" w:color="auto"/>
              <w:bottom w:val="single" w:sz="4" w:space="0" w:color="auto"/>
              <w:right w:val="single" w:sz="4" w:space="0" w:color="auto"/>
            </w:tcBorders>
            <w:vAlign w:val="center"/>
            <w:hideMark/>
          </w:tcPr>
          <w:p w:rsidR="00431419" w:rsidRDefault="00431419">
            <w:pPr>
              <w:spacing w:line="440" w:lineRule="exact"/>
              <w:rPr>
                <w:rFonts w:ascii="仿宋_GB2312" w:eastAsia="仿宋_GB2312"/>
                <w:sz w:val="32"/>
                <w:szCs w:val="32"/>
              </w:rPr>
            </w:pPr>
            <w:r>
              <w:rPr>
                <w:rFonts w:ascii="仿宋_GB2312" w:eastAsia="仿宋_GB2312" w:hint="eastAsia"/>
                <w:sz w:val="32"/>
                <w:szCs w:val="32"/>
              </w:rPr>
              <w:t>时限说明</w:t>
            </w:r>
          </w:p>
        </w:tc>
        <w:tc>
          <w:tcPr>
            <w:tcW w:w="6254" w:type="dxa"/>
            <w:tcBorders>
              <w:top w:val="single" w:sz="4" w:space="0" w:color="auto"/>
              <w:left w:val="nil"/>
              <w:bottom w:val="single" w:sz="4" w:space="0" w:color="auto"/>
              <w:right w:val="single" w:sz="4" w:space="0" w:color="auto"/>
            </w:tcBorders>
            <w:hideMark/>
          </w:tcPr>
          <w:p w:rsidR="00431419" w:rsidRDefault="00431419">
            <w:pPr>
              <w:spacing w:line="440" w:lineRule="exact"/>
              <w:rPr>
                <w:rFonts w:ascii="仿宋_GB2312" w:eastAsia="仿宋_GB2312"/>
                <w:sz w:val="32"/>
                <w:szCs w:val="32"/>
              </w:rPr>
            </w:pPr>
            <w:r>
              <w:rPr>
                <w:rFonts w:ascii="仿宋_GB2312" w:eastAsia="仿宋_GB2312" w:hint="eastAsia"/>
                <w:sz w:val="32"/>
                <w:szCs w:val="32"/>
              </w:rPr>
              <w:t>不包括组织专家评审时间</w:t>
            </w:r>
          </w:p>
        </w:tc>
      </w:tr>
      <w:tr w:rsidR="00431419" w:rsidTr="00431419">
        <w:tc>
          <w:tcPr>
            <w:tcW w:w="2268" w:type="dxa"/>
            <w:tcBorders>
              <w:top w:val="single" w:sz="4" w:space="0" w:color="auto"/>
              <w:left w:val="single" w:sz="4" w:space="0" w:color="auto"/>
              <w:bottom w:val="single" w:sz="4" w:space="0" w:color="auto"/>
              <w:right w:val="single" w:sz="4" w:space="0" w:color="auto"/>
            </w:tcBorders>
            <w:vAlign w:val="center"/>
            <w:hideMark/>
          </w:tcPr>
          <w:p w:rsidR="00431419" w:rsidRDefault="00431419">
            <w:pPr>
              <w:spacing w:line="440" w:lineRule="exact"/>
              <w:rPr>
                <w:rFonts w:ascii="仿宋_GB2312" w:eastAsia="仿宋_GB2312"/>
                <w:sz w:val="32"/>
                <w:szCs w:val="32"/>
              </w:rPr>
            </w:pPr>
            <w:r>
              <w:rPr>
                <w:rFonts w:ascii="仿宋_GB2312" w:eastAsia="仿宋_GB2312" w:hint="eastAsia"/>
                <w:sz w:val="32"/>
                <w:szCs w:val="32"/>
              </w:rPr>
              <w:t>投诉电话</w:t>
            </w:r>
          </w:p>
        </w:tc>
        <w:tc>
          <w:tcPr>
            <w:tcW w:w="6254" w:type="dxa"/>
            <w:tcBorders>
              <w:top w:val="single" w:sz="4" w:space="0" w:color="auto"/>
              <w:left w:val="nil"/>
              <w:bottom w:val="single" w:sz="4" w:space="0" w:color="auto"/>
              <w:right w:val="single" w:sz="4" w:space="0" w:color="auto"/>
            </w:tcBorders>
            <w:hideMark/>
          </w:tcPr>
          <w:p w:rsidR="00431419" w:rsidRDefault="00431419">
            <w:pPr>
              <w:spacing w:line="440" w:lineRule="exact"/>
              <w:rPr>
                <w:rFonts w:ascii="仿宋_GB2312" w:eastAsia="仿宋_GB2312"/>
                <w:sz w:val="32"/>
                <w:szCs w:val="32"/>
              </w:rPr>
            </w:pPr>
            <w:r>
              <w:rPr>
                <w:rFonts w:ascii="仿宋_GB2312" w:eastAsia="仿宋_GB2312" w:hint="eastAsia"/>
                <w:sz w:val="32"/>
                <w:szCs w:val="32"/>
              </w:rPr>
              <w:t xml:space="preserve">029-87291975     </w:t>
            </w:r>
          </w:p>
        </w:tc>
      </w:tr>
    </w:tbl>
    <w:p w:rsidR="00431419" w:rsidRDefault="00431419" w:rsidP="00431419">
      <w:pPr>
        <w:spacing w:line="560" w:lineRule="exact"/>
        <w:rPr>
          <w:rFonts w:hint="eastAsia"/>
        </w:rPr>
      </w:pPr>
      <w:r>
        <w:t xml:space="preserve"> </w:t>
      </w:r>
    </w:p>
    <w:p w:rsidR="00B52DDD" w:rsidRDefault="00B52DDD">
      <w:bookmarkStart w:id="0" w:name="_GoBack"/>
      <w:bookmarkEnd w:id="0"/>
    </w:p>
    <w:sectPr w:rsidR="00B52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419"/>
    <w:rsid w:val="00431419"/>
    <w:rsid w:val="00B52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19"/>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19"/>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0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李炎</dc:creator>
  <cp:lastModifiedBy>李炎</cp:lastModifiedBy>
  <cp:revision>1</cp:revision>
  <dcterms:created xsi:type="dcterms:W3CDTF">2020-01-02T08:27:00Z</dcterms:created>
  <dcterms:modified xsi:type="dcterms:W3CDTF">2020-01-02T08:27:00Z</dcterms:modified>
</cp:coreProperties>
</file>